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3" w:rsidRDefault="006B7E29">
      <w:r>
        <w:rPr>
          <w:rFonts w:ascii="Arial" w:hAnsi="Arial" w:cs="Arial"/>
          <w:color w:val="4F4F4F"/>
          <w:sz w:val="33"/>
          <w:szCs w:val="33"/>
          <w:shd w:val="clear" w:color="auto" w:fill="FFFFFF"/>
        </w:rPr>
        <w:t>Идеология  современного кочевого образования имеет следующие  установки:  обеспечение возможности получать разные ступени образования без отрыва от семьи и сохранение традиционных  форм хозяйства, культуры и языка. Как правило, это важно и востребовано</w:t>
      </w:r>
      <w:proofErr w:type="gramStart"/>
      <w:r>
        <w:rPr>
          <w:rFonts w:ascii="Arial" w:hAnsi="Arial" w:cs="Arial"/>
          <w:color w:val="4F4F4F"/>
          <w:sz w:val="33"/>
          <w:szCs w:val="33"/>
          <w:shd w:val="clear" w:color="auto" w:fill="FFFFFF"/>
        </w:rPr>
        <w:t>.</w:t>
      </w:r>
      <w:proofErr w:type="gramEnd"/>
      <w:r w:rsidRPr="006B7E29">
        <w:rPr>
          <w:rFonts w:ascii="Arial" w:hAnsi="Arial" w:cs="Arial"/>
          <w:color w:val="4F4F4F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z w:val="33"/>
          <w:szCs w:val="33"/>
          <w:shd w:val="clear" w:color="auto" w:fill="FFFFFF"/>
        </w:rPr>
        <w:t xml:space="preserve"> В штате школы есть специальные кочевые учителя, которые выезжают на стойбища, чтобы проводить отдельные занятия дошкольникам и младшим школьникам. Многие </w:t>
      </w:r>
      <w:r w:rsidRPr="006B7E29">
        <w:rPr>
          <w:rFonts w:ascii="Arial" w:hAnsi="Arial" w:cs="Arial"/>
          <w:color w:val="4F4F4F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z w:val="33"/>
          <w:szCs w:val="33"/>
          <w:shd w:val="clear" w:color="auto" w:fill="FFFFFF"/>
        </w:rPr>
        <w:t>родители видят  плюсы именно в возможности находиться рядом с детьми: «Хорошо бы, чтобы наши дети рядом с нами учились, а то они сильно скучают, и мы скучаем».</w:t>
      </w:r>
      <w:r w:rsidRPr="006B7E29">
        <w:rPr>
          <w:rFonts w:ascii="Arial" w:hAnsi="Arial" w:cs="Arial"/>
          <w:color w:val="4F4F4F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z w:val="33"/>
          <w:szCs w:val="33"/>
          <w:shd w:val="clear" w:color="auto" w:fill="FFFFFF"/>
        </w:rPr>
        <w:t>Таким образом, кочевое образование после закрытия подготовительных классов стало единственной формой подготовки тундровых детей к школе, а расширение сети кочевых детских садов в настоящее время – возможность частично подготовить к школе отдельных детей из тундровых семей. </w:t>
      </w:r>
    </w:p>
    <w:sectPr w:rsidR="007C11B3" w:rsidSect="007C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B7E29"/>
    <w:rsid w:val="006B7E29"/>
    <w:rsid w:val="007C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2024-04-15T13:21:00Z</dcterms:created>
  <dcterms:modified xsi:type="dcterms:W3CDTF">2024-04-15T13:32:00Z</dcterms:modified>
</cp:coreProperties>
</file>