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9FDD" w14:textId="77777777" w:rsidR="00F07851" w:rsidRDefault="00F07851" w:rsidP="003C5CDB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2013B">
        <w:rPr>
          <w:bCs/>
          <w:color w:val="000000"/>
          <w:shd w:val="clear" w:color="auto" w:fill="FFFFFF"/>
        </w:rPr>
        <w:t>ГБУ ДО ЦТР и ГО «На Васильевском»</w:t>
      </w:r>
      <w:r w:rsidRPr="0062013B">
        <w:rPr>
          <w:shd w:val="clear" w:color="auto" w:fill="FFFFFF"/>
        </w:rPr>
        <w:t xml:space="preserve"> (далее - Центр) </w:t>
      </w:r>
      <w:r w:rsidRPr="0062013B">
        <w:rPr>
          <w:color w:val="000000"/>
          <w:shd w:val="clear" w:color="auto" w:fill="FFFFFF"/>
        </w:rPr>
        <w:t>особенное учреждение художественного творчества и уникальное по своей структуре и содержанию открытое образовательное пространство, предоставляющее возможность</w:t>
      </w:r>
      <w:r w:rsidRPr="0062013B">
        <w:rPr>
          <w:rFonts w:eastAsia="Calibri"/>
          <w:color w:val="000000"/>
          <w:shd w:val="clear" w:color="auto" w:fill="FFFFFF"/>
          <w:lang w:eastAsia="en-US"/>
        </w:rPr>
        <w:t xml:space="preserve"> использования современных образовательных технологий для интеграции дополнительного образования и творчества, выстраивания образовательных траекторий учащихся, ориентированных на их профессиональное самоопределение.</w:t>
      </w:r>
    </w:p>
    <w:p w14:paraId="17093556" w14:textId="197270F8" w:rsidR="00F07851" w:rsidRDefault="00F07851" w:rsidP="003C5CDB">
      <w:pPr>
        <w:ind w:firstLine="567"/>
        <w:jc w:val="both"/>
      </w:pPr>
      <w:r w:rsidRPr="003C6701">
        <w:t xml:space="preserve">Педагогический коллектив Центра, работая с детьми от 3 до 18 лет, уделяет вопросу поддержания, сохранения, укрепления их здоровья много сил и времени. </w:t>
      </w:r>
      <w:r w:rsidRPr="00433B3A">
        <w:t xml:space="preserve">Реализуемые в Центре </w:t>
      </w:r>
      <w:r w:rsidR="00031B0F">
        <w:t>120</w:t>
      </w:r>
      <w:r w:rsidRPr="00433B3A">
        <w:t xml:space="preserve"> дополнительных общеразвивающих программ </w:t>
      </w:r>
      <w:r w:rsidR="00031B0F">
        <w:t xml:space="preserve">пяти </w:t>
      </w:r>
      <w:r w:rsidRPr="00433B3A">
        <w:t>направленност</w:t>
      </w:r>
      <w:r w:rsidR="00031B0F">
        <w:t>ей</w:t>
      </w:r>
      <w:r w:rsidRPr="00433B3A">
        <w:t>,</w:t>
      </w:r>
      <w:r>
        <w:t xml:space="preserve"> по которым обучаются более 3000 детей,</w:t>
      </w:r>
      <w:r w:rsidRPr="00433B3A">
        <w:t xml:space="preserve"> обеспечивают оптимальные формы и методы организации профориентационной деятельности, создают условия для осознанного выбора будущей профессии, создают условия для «профессиональных проб» и конкурсов.</w:t>
      </w:r>
    </w:p>
    <w:p w14:paraId="653E61F1" w14:textId="5664967C" w:rsidR="00F07851" w:rsidRPr="007F0B1C" w:rsidRDefault="003C5CDB" w:rsidP="003C5CDB">
      <w:pPr>
        <w:ind w:firstLine="567"/>
        <w:jc w:val="both"/>
      </w:pPr>
      <w:r w:rsidRPr="00811507">
        <w:rPr>
          <w:rFonts w:eastAsiaTheme="minorEastAsia"/>
          <w:color w:val="000000"/>
          <w:shd w:val="clear" w:color="auto" w:fill="FFFFFF"/>
        </w:rPr>
        <w:t>Большой популярностью пользуется</w:t>
      </w:r>
      <w:r w:rsidRPr="00811507">
        <w:rPr>
          <w:rFonts w:eastAsiaTheme="minorEastAsia"/>
          <w:color w:val="000000"/>
          <w:shd w:val="clear" w:color="auto" w:fill="FFFFFF"/>
        </w:rPr>
        <w:t xml:space="preserve"> </w:t>
      </w:r>
      <w:r w:rsidRPr="00811507">
        <w:rPr>
          <w:rFonts w:eastAsiaTheme="minorEastAsia"/>
          <w:color w:val="000000"/>
          <w:shd w:val="clear" w:color="auto" w:fill="FFFFFF"/>
        </w:rPr>
        <w:t>Концертно-выставочный комплекс</w:t>
      </w:r>
      <w:r>
        <w:rPr>
          <w:rFonts w:eastAsiaTheme="minorEastAsia"/>
          <w:color w:val="000000"/>
          <w:shd w:val="clear" w:color="auto" w:fill="FFFFFF"/>
        </w:rPr>
        <w:t xml:space="preserve"> на 300 мест</w:t>
      </w:r>
      <w:r>
        <w:rPr>
          <w:rFonts w:eastAsiaTheme="minorEastAsia"/>
          <w:color w:val="000000"/>
          <w:shd w:val="clear" w:color="auto" w:fill="FFFFFF"/>
        </w:rPr>
        <w:t xml:space="preserve">, в котором </w:t>
      </w:r>
      <w:r w:rsidRPr="00811507">
        <w:rPr>
          <w:rFonts w:eastAsiaTheme="minorEastAsia"/>
          <w:color w:val="000000"/>
          <w:shd w:val="clear" w:color="auto" w:fill="FFFFFF"/>
        </w:rPr>
        <w:t>постоянно проходят мероприятия районного, регионального и всероссийского уровн</w:t>
      </w:r>
      <w:r>
        <w:rPr>
          <w:rFonts w:eastAsiaTheme="minorEastAsia"/>
          <w:color w:val="000000"/>
          <w:shd w:val="clear" w:color="auto" w:fill="FFFFFF"/>
        </w:rPr>
        <w:t>ей</w:t>
      </w:r>
      <w:r w:rsidRPr="00811507">
        <w:rPr>
          <w:rFonts w:eastAsiaTheme="minorEastAsia"/>
          <w:color w:val="000000"/>
          <w:shd w:val="clear" w:color="auto" w:fill="FFFFFF"/>
        </w:rPr>
        <w:t xml:space="preserve">. </w:t>
      </w:r>
      <w:r>
        <w:rPr>
          <w:rFonts w:eastAsiaTheme="minorEastAsia"/>
          <w:color w:val="000000"/>
          <w:shd w:val="clear" w:color="auto" w:fill="FFFFFF"/>
        </w:rPr>
        <w:t xml:space="preserve">Первая в </w:t>
      </w:r>
      <w:r w:rsidRPr="00811507">
        <w:rPr>
          <w:rFonts w:eastAsiaTheme="minorEastAsia"/>
          <w:color w:val="000000"/>
          <w:shd w:val="clear" w:color="auto" w:fill="FFFFFF"/>
        </w:rPr>
        <w:t xml:space="preserve">Санкт-Петербурге </w:t>
      </w:r>
      <w:r>
        <w:rPr>
          <w:rFonts w:eastAsiaTheme="minorEastAsia"/>
          <w:color w:val="000000"/>
          <w:shd w:val="clear" w:color="auto" w:fill="FFFFFF"/>
        </w:rPr>
        <w:t>д</w:t>
      </w:r>
      <w:r w:rsidRPr="00811507">
        <w:rPr>
          <w:rFonts w:eastAsiaTheme="minorEastAsia"/>
          <w:color w:val="000000"/>
          <w:shd w:val="clear" w:color="auto" w:fill="FFFFFF"/>
        </w:rPr>
        <w:t>етская художественная галерея</w:t>
      </w:r>
      <w:r w:rsidR="00F07851" w:rsidRPr="007F0B1C">
        <w:t xml:space="preserve"> «На Васильевском» (далее</w:t>
      </w:r>
      <w:r w:rsidR="00F07851">
        <w:t xml:space="preserve"> - </w:t>
      </w:r>
      <w:r w:rsidR="00F07851" w:rsidRPr="007F0B1C">
        <w:t xml:space="preserve">ДХГ) - часть модели современного детского художественного образования Центра, которая объединяет проектную деятельность и образовательное путешествие. </w:t>
      </w:r>
    </w:p>
    <w:p w14:paraId="123AED96" w14:textId="5C5E0716" w:rsidR="003C5CDB" w:rsidRPr="003C5CDB" w:rsidRDefault="00483B01" w:rsidP="00D15389">
      <w:pPr>
        <w:suppressAutoHyphens/>
        <w:autoSpaceDN w:val="0"/>
        <w:ind w:firstLine="567"/>
        <w:jc w:val="both"/>
        <w:textAlignment w:val="baseline"/>
      </w:pPr>
      <w:r>
        <w:t>Центр</w:t>
      </w:r>
      <w:r w:rsidR="00F07851" w:rsidRPr="007F0B1C">
        <w:t xml:space="preserve"> успешно сотрудничает с учреждениями культуры, </w:t>
      </w:r>
      <w:r>
        <w:t xml:space="preserve">спорта, </w:t>
      </w:r>
      <w:r w:rsidR="00F07851" w:rsidRPr="007F0B1C">
        <w:t xml:space="preserve">художественными институтами Санкт-Петербурга, Российской Федерации и других стран в образовательной и социокультурной деятельности, ориентированной на детскую, подростковую и семейную аудиторию, а также профессиональные сообщества педагогов, </w:t>
      </w:r>
      <w:r>
        <w:t>хореографов</w:t>
      </w:r>
      <w:r w:rsidR="00F07851" w:rsidRPr="007F0B1C">
        <w:t xml:space="preserve"> и </w:t>
      </w:r>
      <w:r>
        <w:t>музыкантов</w:t>
      </w:r>
      <w:r w:rsidR="00F07851" w:rsidRPr="007F0B1C">
        <w:t xml:space="preserve">, представляет ребенку возможность видеть </w:t>
      </w:r>
      <w:r w:rsidR="00D15389">
        <w:t xml:space="preserve">и представлять </w:t>
      </w:r>
      <w:r w:rsidR="00F07851" w:rsidRPr="007F0B1C">
        <w:t xml:space="preserve">результат своего творчества </w:t>
      </w:r>
      <w:r w:rsidR="00D15389">
        <w:t xml:space="preserve">на </w:t>
      </w:r>
      <w:r>
        <w:t xml:space="preserve">известных </w:t>
      </w:r>
      <w:r w:rsidR="00D15389">
        <w:t xml:space="preserve">концертных площадках Санкт-Петербурга таких как </w:t>
      </w:r>
      <w:r w:rsidR="00D15389" w:rsidRPr="00D15389">
        <w:rPr>
          <w:kern w:val="3"/>
          <w:lang w:eastAsia="zh-CN"/>
        </w:rPr>
        <w:t>Государственный академический Мариинский театр</w:t>
      </w:r>
      <w:r w:rsidR="00D15389" w:rsidRPr="00D15389">
        <w:rPr>
          <w:kern w:val="3"/>
          <w:lang w:eastAsia="zh-CN"/>
        </w:rPr>
        <w:t xml:space="preserve">, </w:t>
      </w:r>
      <w:r w:rsidR="00D15389" w:rsidRPr="00D15389">
        <w:rPr>
          <w:kern w:val="3"/>
          <w:lang w:eastAsia="zh-CN"/>
        </w:rPr>
        <w:t>Большой концертный зал «Октябрьский»;</w:t>
      </w:r>
      <w:r w:rsidR="00D15389" w:rsidRPr="00D15389">
        <w:rPr>
          <w:kern w:val="3"/>
          <w:lang w:eastAsia="zh-CN"/>
        </w:rPr>
        <w:t xml:space="preserve"> </w:t>
      </w:r>
      <w:r w:rsidR="00D15389" w:rsidRPr="00D15389">
        <w:rPr>
          <w:kern w:val="3"/>
          <w:lang w:eastAsia="zh-CN"/>
        </w:rPr>
        <w:t>Театрально-концертный комплекс «Карнавал»</w:t>
      </w:r>
      <w:r w:rsidR="00D15389" w:rsidRPr="00D15389">
        <w:rPr>
          <w:kern w:val="3"/>
          <w:lang w:eastAsia="zh-CN"/>
        </w:rPr>
        <w:t xml:space="preserve">, </w:t>
      </w:r>
      <w:r w:rsidR="00D15389" w:rsidRPr="00D15389">
        <w:rPr>
          <w:kern w:val="3"/>
          <w:lang w:eastAsia="zh-CN"/>
        </w:rPr>
        <w:t>стадион «Газпром Арена».</w:t>
      </w:r>
    </w:p>
    <w:p w14:paraId="7FD559A2" w14:textId="51812101" w:rsidR="00F04A6D" w:rsidRPr="003C6701" w:rsidRDefault="00F04A6D" w:rsidP="00D15389">
      <w:pPr>
        <w:ind w:firstLine="426"/>
        <w:jc w:val="both"/>
      </w:pPr>
      <w:r w:rsidRPr="003C6701">
        <w:t xml:space="preserve">Родители, вместе со своими детьми, учатся </w:t>
      </w:r>
      <w:r>
        <w:t>в нашем Центре</w:t>
      </w:r>
      <w:r w:rsidRPr="003C6701">
        <w:t xml:space="preserve"> </w:t>
      </w:r>
      <w:r>
        <w:t xml:space="preserve">воспринимать </w:t>
      </w:r>
      <w:r w:rsidRPr="003C6701">
        <w:t xml:space="preserve">прекрасное, которое входит в их жизнь, понимать своих детей, их интересы и потребности </w:t>
      </w:r>
      <w:r>
        <w:t xml:space="preserve">в </w:t>
      </w:r>
      <w:r w:rsidRPr="003C6701">
        <w:t>творческо</w:t>
      </w:r>
      <w:r>
        <w:t>м</w:t>
      </w:r>
      <w:r w:rsidRPr="003C6701">
        <w:t xml:space="preserve"> развити</w:t>
      </w:r>
      <w:r>
        <w:t>и и сохранении здоровья.</w:t>
      </w:r>
    </w:p>
    <w:p w14:paraId="792002D2" w14:textId="77777777" w:rsidR="00D15389" w:rsidRDefault="00D15389" w:rsidP="00F07851">
      <w:pPr>
        <w:jc w:val="both"/>
      </w:pPr>
    </w:p>
    <w:sectPr w:rsidR="00D1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2606"/>
    <w:multiLevelType w:val="hybridMultilevel"/>
    <w:tmpl w:val="F76ED69A"/>
    <w:lvl w:ilvl="0" w:tplc="F3B067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3219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AC"/>
    <w:rsid w:val="00031B0F"/>
    <w:rsid w:val="000965AC"/>
    <w:rsid w:val="003C5CDB"/>
    <w:rsid w:val="00414D03"/>
    <w:rsid w:val="00483B01"/>
    <w:rsid w:val="00D15389"/>
    <w:rsid w:val="00F04A6D"/>
    <w:rsid w:val="00F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C4DF"/>
  <w15:chartTrackingRefBased/>
  <w15:docId w15:val="{0D6E3085-8D6F-401D-B54A-90922D2F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5389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D15389"/>
    <w:rPr>
      <w:rFonts w:ascii="Times New Roman" w:eastAsiaTheme="minorEastAsia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2024-04-16T08:37:00Z</dcterms:created>
  <dcterms:modified xsi:type="dcterms:W3CDTF">2024-04-16T09:33:00Z</dcterms:modified>
</cp:coreProperties>
</file>