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792" w:type="dxa"/>
        <w:tblLook w:val="00A0"/>
      </w:tblPr>
      <w:tblGrid>
        <w:gridCol w:w="5436"/>
        <w:gridCol w:w="5184"/>
      </w:tblGrid>
      <w:tr w:rsidR="00255981" w:rsidRPr="006103B7" w:rsidTr="00954D6F">
        <w:trPr>
          <w:trHeight w:val="2240"/>
        </w:trPr>
        <w:tc>
          <w:tcPr>
            <w:tcW w:w="5436" w:type="dxa"/>
          </w:tcPr>
          <w:p w:rsidR="00255981" w:rsidRPr="001E70FF" w:rsidRDefault="00255981" w:rsidP="00954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Баш</w:t>
            </w:r>
            <w:r w:rsidRPr="001E70FF">
              <w:rPr>
                <w:rFonts w:ascii="Times New Roman" w:eastAsia="Arial Unicode MS" w:hAnsi="Times New Roman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 xml:space="preserve">ҡортостан </w:t>
            </w:r>
            <w:r w:rsidRPr="001E70FF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 </w:t>
            </w:r>
            <w:proofErr w:type="gramStart"/>
            <w:r w:rsidRPr="001E70FF"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  <w:t>Республи</w:t>
            </w:r>
            <w:proofErr w:type="gramEnd"/>
            <w:r w:rsidRPr="001E70FF">
              <w:rPr>
                <w:rFonts w:ascii="Times New Roman" w:eastAsia="Arial Unicode MS" w:hAnsi="Times New Roman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>ҡа</w:t>
            </w:r>
            <w:r w:rsidRPr="001E70FF">
              <w:rPr>
                <w:rFonts w:ascii="Times New Roman" w:eastAsia="Arial Unicode MS" w:hAnsi="Times New Roman"/>
                <w:b/>
                <w:color w:val="000000"/>
                <w:sz w:val="16"/>
                <w:szCs w:val="16"/>
                <w:lang w:eastAsia="ru-RU"/>
              </w:rPr>
              <w:t>Һы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</w:pPr>
            <w:proofErr w:type="spell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Нефтекама</w:t>
            </w:r>
            <w:proofErr w:type="spell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1E70FF">
              <w:rPr>
                <w:rFonts w:ascii="Times New Roman" w:eastAsia="Arial Unicode MS" w:hAnsi="Times New Roman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>ҡ</w:t>
            </w:r>
            <w:proofErr w:type="gramStart"/>
            <w:r w:rsidRPr="001E70FF">
              <w:rPr>
                <w:rFonts w:ascii="Times New Roman" w:eastAsia="Arial Unicode MS" w:hAnsi="Times New Roman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>ала</w:t>
            </w:r>
            <w:r w:rsidRPr="001E70FF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Һы</w:t>
            </w: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1E70FF">
              <w:rPr>
                <w:rFonts w:ascii="Times New Roman" w:eastAsia="Arial Unicode MS" w:hAnsi="Times New Roman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>ҡала</w:t>
            </w:r>
            <w:proofErr w:type="gram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 о</w:t>
            </w:r>
            <w:r w:rsidRPr="001E70FF">
              <w:rPr>
                <w:rFonts w:ascii="Times New Roman" w:eastAsia="Arial Unicode MS" w:hAnsi="Times New Roman"/>
                <w:b/>
                <w:bCs/>
                <w:color w:val="333333"/>
                <w:kern w:val="36"/>
                <w:sz w:val="16"/>
                <w:szCs w:val="16"/>
                <w:lang w:eastAsia="ru-RU"/>
              </w:rPr>
              <w:t>ҡру</w:t>
            </w: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гының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29-сы </w:t>
            </w:r>
            <w:proofErr w:type="spell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балалар</w:t>
            </w:r>
            <w:proofErr w:type="spell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</w:t>
            </w: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val="be-BY" w:eastAsia="hi-IN" w:bidi="hi-IN"/>
              </w:rPr>
              <w:t xml:space="preserve"> </w:t>
            </w: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баҡсаһы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</w:pPr>
            <w:proofErr w:type="spell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муниципаль</w:t>
            </w:r>
            <w:proofErr w:type="spell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автоном</w:t>
            </w:r>
            <w:proofErr w:type="spell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мәктәпкә</w:t>
            </w:r>
            <w:proofErr w:type="gram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с</w:t>
            </w:r>
            <w:proofErr w:type="gram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ә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</w:t>
            </w:r>
            <w:proofErr w:type="spell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белем</w:t>
            </w:r>
            <w:proofErr w:type="spell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биреү учреждениеһы     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                         (29-сы </w:t>
            </w:r>
            <w:proofErr w:type="spellStart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>балалар</w:t>
            </w:r>
            <w:proofErr w:type="spellEnd"/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eastAsia="hi-IN" w:bidi="hi-IN"/>
              </w:rPr>
              <w:t xml:space="preserve"> ба</w:t>
            </w:r>
            <w:r w:rsidRPr="001E70FF">
              <w:rPr>
                <w:rFonts w:ascii="Times New Roman" w:hAnsi="Times New Roman"/>
                <w:b/>
                <w:bCs/>
                <w:color w:val="000000"/>
                <w:kern w:val="2"/>
                <w:sz w:val="16"/>
                <w:szCs w:val="16"/>
                <w:lang w:val="be-BY" w:eastAsia="hi-IN" w:bidi="hi-IN"/>
              </w:rPr>
              <w:t xml:space="preserve">ҡсаһы МАМББУ)                  </w:t>
            </w:r>
          </w:p>
          <w:p w:rsidR="00255981" w:rsidRPr="001E70FF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ru-RU"/>
              </w:rPr>
            </w:pPr>
            <w:r w:rsidRPr="001E70FF">
              <w:rPr>
                <w:rFonts w:ascii="Times New Roman" w:hAnsi="Times New Roman"/>
                <w:sz w:val="16"/>
                <w:szCs w:val="16"/>
                <w:lang w:val="be-BY" w:eastAsia="ru-RU"/>
              </w:rPr>
              <w:t>Т</w:t>
            </w:r>
            <w:r w:rsidRPr="001E70FF">
              <w:rPr>
                <w:rFonts w:ascii="Times New Roman" w:eastAsia="Arial Unicode MS" w:hAnsi="Times New Roman"/>
                <w:color w:val="000000"/>
                <w:sz w:val="16"/>
                <w:szCs w:val="16"/>
                <w:shd w:val="clear" w:color="auto" w:fill="FFFFFF"/>
                <w:lang w:val="be-BY"/>
              </w:rPr>
              <w:t>өҙөүселәр</w:t>
            </w:r>
            <w:r w:rsidRPr="001E70FF">
              <w:rPr>
                <w:rFonts w:ascii="Times New Roman" w:eastAsia="Arial Unicode MS" w:hAnsi="Times New Roman"/>
                <w:color w:val="000000"/>
                <w:sz w:val="20"/>
                <w:szCs w:val="20"/>
                <w:shd w:val="clear" w:color="auto" w:fill="FFFFFF"/>
                <w:lang w:val="be-BY"/>
              </w:rPr>
              <w:t xml:space="preserve"> </w:t>
            </w:r>
            <w:r w:rsidRPr="001E70FF">
              <w:rPr>
                <w:rFonts w:ascii="Times New Roman" w:hAnsi="Times New Roman"/>
                <w:sz w:val="16"/>
                <w:szCs w:val="16"/>
                <w:lang w:val="be-BY" w:eastAsia="ru-RU"/>
              </w:rPr>
              <w:t xml:space="preserve"> урамы, 71 А, Нефтекама ҡалаһы,</w:t>
            </w:r>
          </w:p>
          <w:p w:rsidR="00255981" w:rsidRPr="001E70FF" w:rsidRDefault="00255981" w:rsidP="00954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ru-RU"/>
              </w:rPr>
            </w:pPr>
            <w:r w:rsidRPr="001E70FF">
              <w:rPr>
                <w:rFonts w:ascii="Times New Roman" w:hAnsi="Times New Roman"/>
                <w:bCs/>
                <w:kern w:val="2"/>
                <w:sz w:val="16"/>
                <w:szCs w:val="16"/>
                <w:lang w:eastAsia="hi-IN" w:bidi="hi-IN"/>
              </w:rPr>
              <w:t>Баш</w:t>
            </w:r>
            <w:r w:rsidRPr="001E70FF">
              <w:rPr>
                <w:rFonts w:ascii="Times New Roman" w:eastAsia="Arial Unicode MS" w:hAnsi="Times New Roman"/>
                <w:bCs/>
                <w:color w:val="333333"/>
                <w:kern w:val="36"/>
                <w:sz w:val="16"/>
                <w:szCs w:val="16"/>
                <w:lang w:eastAsia="ru-RU"/>
              </w:rPr>
              <w:t xml:space="preserve">ҡортостан </w:t>
            </w:r>
            <w:r w:rsidRPr="001E70FF">
              <w:rPr>
                <w:rFonts w:ascii="Times New Roman" w:hAnsi="Times New Roman"/>
                <w:bCs/>
                <w:kern w:val="2"/>
                <w:sz w:val="16"/>
                <w:szCs w:val="16"/>
                <w:lang w:eastAsia="hi-IN" w:bidi="hi-IN"/>
              </w:rPr>
              <w:t xml:space="preserve"> </w:t>
            </w:r>
            <w:proofErr w:type="gramStart"/>
            <w:r w:rsidRPr="001E70FF">
              <w:rPr>
                <w:rFonts w:ascii="Times New Roman" w:hAnsi="Times New Roman"/>
                <w:bCs/>
                <w:kern w:val="2"/>
                <w:sz w:val="16"/>
                <w:szCs w:val="16"/>
                <w:lang w:eastAsia="hi-IN" w:bidi="hi-IN"/>
              </w:rPr>
              <w:t>Республи</w:t>
            </w:r>
            <w:proofErr w:type="gramEnd"/>
            <w:r w:rsidRPr="001E70FF">
              <w:rPr>
                <w:rFonts w:ascii="Times New Roman" w:eastAsia="Arial Unicode MS" w:hAnsi="Times New Roman"/>
                <w:bCs/>
                <w:color w:val="333333"/>
                <w:kern w:val="36"/>
                <w:sz w:val="16"/>
                <w:szCs w:val="16"/>
                <w:lang w:eastAsia="ru-RU"/>
              </w:rPr>
              <w:t>ҡа</w:t>
            </w:r>
            <w:r w:rsidRPr="001E70FF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Һы, 452688,</w:t>
            </w:r>
          </w:p>
          <w:p w:rsidR="00255981" w:rsidRPr="001E70FF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ru-RU"/>
              </w:rPr>
            </w:pPr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>Тел.8(34783)</w:t>
            </w:r>
            <w:r w:rsidRPr="001E70FF">
              <w:rPr>
                <w:rFonts w:ascii="Times New Roman" w:hAnsi="Times New Roman"/>
                <w:sz w:val="16"/>
                <w:szCs w:val="16"/>
                <w:lang w:val="be-BY" w:eastAsia="ru-RU"/>
              </w:rPr>
              <w:t>5-95-72</w:t>
            </w:r>
          </w:p>
          <w:p w:rsidR="00255981" w:rsidRPr="008D49BB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 w:eastAsia="ru-RU"/>
              </w:rPr>
            </w:pPr>
            <w:r w:rsidRPr="001E70FF">
              <w:rPr>
                <w:rFonts w:ascii="Times New Roman" w:hAnsi="Times New Roman"/>
                <w:sz w:val="16"/>
                <w:szCs w:val="16"/>
                <w:lang w:val="fr-FR" w:eastAsia="ru-RU"/>
              </w:rPr>
              <w:t>E</w:t>
            </w:r>
            <w:r w:rsidRPr="008D49BB">
              <w:rPr>
                <w:rFonts w:ascii="Times New Roman" w:hAnsi="Times New Roman"/>
                <w:sz w:val="16"/>
                <w:szCs w:val="16"/>
                <w:lang w:val="fr-FR" w:eastAsia="ru-RU"/>
              </w:rPr>
              <w:t>-</w:t>
            </w:r>
            <w:r w:rsidRPr="001E70FF">
              <w:rPr>
                <w:rFonts w:ascii="Times New Roman" w:hAnsi="Times New Roman"/>
                <w:sz w:val="16"/>
                <w:szCs w:val="16"/>
                <w:lang w:val="fr-FR" w:eastAsia="ru-RU"/>
              </w:rPr>
              <w:t>mail</w:t>
            </w:r>
            <w:r w:rsidRPr="008D49BB">
              <w:rPr>
                <w:rFonts w:ascii="Times New Roman" w:hAnsi="Times New Roman"/>
                <w:sz w:val="16"/>
                <w:szCs w:val="16"/>
                <w:lang w:val="fr-FR" w:eastAsia="ru-RU"/>
              </w:rPr>
              <w:t xml:space="preserve">: </w:t>
            </w:r>
            <w:hyperlink r:id="rId5" w:history="1">
              <w:r w:rsidRPr="001E70FF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dou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29-</w:t>
              </w:r>
              <w:r w:rsidRPr="001E70FF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neft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@</w:t>
              </w:r>
              <w:r w:rsidRPr="001E70FF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mail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.</w:t>
              </w:r>
              <w:r w:rsidRPr="001E70FF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ru</w:t>
              </w:r>
            </w:hyperlink>
          </w:p>
          <w:p w:rsidR="00255981" w:rsidRPr="006103B7" w:rsidRDefault="00255981" w:rsidP="00954D6F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u w:val="single"/>
                <w:lang w:val="fr-FR" w:eastAsia="hi-IN" w:bidi="hi-IN"/>
              </w:rPr>
            </w:pPr>
            <w:r w:rsidRPr="006103B7">
              <w:rPr>
                <w:rFonts w:ascii="Times New Roman" w:hAnsi="Times New Roman"/>
                <w:sz w:val="16"/>
                <w:szCs w:val="16"/>
                <w:u w:val="single"/>
                <w:lang w:val="fr-FR" w:eastAsia="ru-RU"/>
              </w:rPr>
              <w:t>https://dou29neftekamsk.edu-rb.ru/</w:t>
            </w:r>
          </w:p>
        </w:tc>
        <w:tc>
          <w:tcPr>
            <w:tcW w:w="5184" w:type="dxa"/>
          </w:tcPr>
          <w:p w:rsidR="00255981" w:rsidRPr="001E70FF" w:rsidRDefault="00255981" w:rsidP="00954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 xml:space="preserve">Муниципальное  автономное </w:t>
            </w:r>
          </w:p>
          <w:p w:rsidR="00255981" w:rsidRPr="001E70FF" w:rsidRDefault="00255981" w:rsidP="00954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>дошкольное  образовательное учреждение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 xml:space="preserve"> детский сад  № 29</w:t>
            </w:r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 xml:space="preserve">городского округа город </w:t>
            </w:r>
            <w:proofErr w:type="spellStart"/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>Нефтекамск</w:t>
            </w:r>
            <w:proofErr w:type="spellEnd"/>
          </w:p>
          <w:p w:rsidR="00255981" w:rsidRPr="001E70FF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>Республики Башкортостан</w:t>
            </w:r>
          </w:p>
          <w:p w:rsidR="00255981" w:rsidRPr="001E70FF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1E70FF">
              <w:rPr>
                <w:rFonts w:ascii="Times New Roman" w:hAnsi="Times New Roman"/>
                <w:b/>
                <w:kern w:val="2"/>
                <w:sz w:val="16"/>
                <w:szCs w:val="16"/>
                <w:lang w:eastAsia="hi-IN" w:bidi="hi-IN"/>
              </w:rPr>
              <w:t>(МАДОУ детский сад № 29)</w:t>
            </w:r>
          </w:p>
          <w:p w:rsidR="00255981" w:rsidRPr="001E70FF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be-BY" w:eastAsia="ru-RU"/>
              </w:rPr>
            </w:pPr>
            <w:r w:rsidRPr="001E70FF">
              <w:rPr>
                <w:rFonts w:ascii="Times New Roman" w:hAnsi="Times New Roman"/>
                <w:sz w:val="16"/>
                <w:szCs w:val="16"/>
                <w:lang w:val="be-BY" w:eastAsia="ru-RU"/>
              </w:rPr>
              <w:t>улица Строителей</w:t>
            </w:r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>, 71</w:t>
            </w:r>
            <w:r w:rsidRPr="001E70FF">
              <w:rPr>
                <w:rFonts w:ascii="Times New Roman" w:hAnsi="Times New Roman"/>
                <w:sz w:val="16"/>
                <w:szCs w:val="16"/>
                <w:lang w:val="be-BY" w:eastAsia="ru-RU"/>
              </w:rPr>
              <w:t xml:space="preserve"> А,</w:t>
            </w:r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город </w:t>
            </w:r>
            <w:proofErr w:type="spellStart"/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>Нефтекамск</w:t>
            </w:r>
            <w:proofErr w:type="spellEnd"/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</w:p>
          <w:p w:rsidR="00255981" w:rsidRPr="001E70FF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Республика Башкортостан, 452688, </w:t>
            </w:r>
          </w:p>
          <w:p w:rsidR="00255981" w:rsidRPr="001E70FF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E70FF">
              <w:rPr>
                <w:rFonts w:ascii="Times New Roman" w:hAnsi="Times New Roman"/>
                <w:sz w:val="16"/>
                <w:szCs w:val="16"/>
                <w:lang w:eastAsia="ru-RU"/>
              </w:rPr>
              <w:t>Тел.8(34783)5-95-72</w:t>
            </w:r>
          </w:p>
          <w:p w:rsidR="00255981" w:rsidRPr="008D49BB" w:rsidRDefault="00255981" w:rsidP="00954D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 w:eastAsia="ru-RU"/>
              </w:rPr>
            </w:pPr>
            <w:r w:rsidRPr="001075DB">
              <w:rPr>
                <w:rFonts w:ascii="Times New Roman" w:hAnsi="Times New Roman"/>
                <w:sz w:val="16"/>
                <w:szCs w:val="16"/>
                <w:lang w:val="fr-FR" w:eastAsia="ru-RU"/>
              </w:rPr>
              <w:t>E</w:t>
            </w:r>
            <w:r w:rsidRPr="008D49BB">
              <w:rPr>
                <w:rFonts w:ascii="Times New Roman" w:hAnsi="Times New Roman"/>
                <w:sz w:val="16"/>
                <w:szCs w:val="16"/>
                <w:lang w:val="fr-FR" w:eastAsia="ru-RU"/>
              </w:rPr>
              <w:t>-</w:t>
            </w:r>
            <w:r w:rsidRPr="001075DB">
              <w:rPr>
                <w:rFonts w:ascii="Times New Roman" w:hAnsi="Times New Roman"/>
                <w:sz w:val="16"/>
                <w:szCs w:val="16"/>
                <w:lang w:val="fr-FR" w:eastAsia="ru-RU"/>
              </w:rPr>
              <w:t>mail</w:t>
            </w:r>
            <w:r w:rsidRPr="008D49BB">
              <w:rPr>
                <w:rFonts w:ascii="Times New Roman" w:hAnsi="Times New Roman"/>
                <w:sz w:val="16"/>
                <w:szCs w:val="16"/>
                <w:lang w:val="fr-FR" w:eastAsia="ru-RU"/>
              </w:rPr>
              <w:t xml:space="preserve">: </w:t>
            </w:r>
            <w:hyperlink r:id="rId6" w:history="1"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dou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29-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neft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@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mail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.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ru</w:t>
              </w:r>
            </w:hyperlink>
          </w:p>
          <w:p w:rsidR="00255981" w:rsidRPr="008D49BB" w:rsidRDefault="00255981" w:rsidP="00954D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fr-FR" w:eastAsia="ru-RU"/>
              </w:rPr>
            </w:pPr>
            <w:r w:rsidRPr="008D49BB">
              <w:rPr>
                <w:rFonts w:ascii="Times New Roman" w:hAnsi="Times New Roman"/>
                <w:lang w:val="fr-FR"/>
              </w:rPr>
              <w:t xml:space="preserve">  </w:t>
            </w:r>
            <w:hyperlink r:id="rId7" w:history="1"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https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://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dou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29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neftekamsk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.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edu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-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rb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.</w:t>
              </w:r>
              <w:r w:rsidRPr="001075D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ru</w:t>
              </w:r>
              <w:r w:rsidRPr="008D49BB">
                <w:rPr>
                  <w:rStyle w:val="a3"/>
                  <w:rFonts w:ascii="Times New Roman" w:hAnsi="Times New Roman"/>
                  <w:sz w:val="16"/>
                  <w:szCs w:val="16"/>
                  <w:lang w:val="fr-FR" w:eastAsia="ru-RU"/>
                </w:rPr>
                <w:t>/</w:t>
              </w:r>
            </w:hyperlink>
          </w:p>
          <w:p w:rsidR="00255981" w:rsidRPr="008D49BB" w:rsidRDefault="00255981" w:rsidP="00954D6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val="fr-FR" w:eastAsia="hi-IN" w:bidi="hi-IN"/>
              </w:rPr>
            </w:pPr>
          </w:p>
        </w:tc>
      </w:tr>
    </w:tbl>
    <w:p w:rsidR="00255981" w:rsidRPr="001E70FF" w:rsidRDefault="00255981" w:rsidP="00255981">
      <w:pPr>
        <w:suppressAutoHyphens/>
        <w:snapToGrid w:val="0"/>
        <w:spacing w:line="100" w:lineRule="atLeast"/>
        <w:jc w:val="center"/>
        <w:rPr>
          <w:rFonts w:ascii="Times New Roman" w:hAnsi="Times New Roman"/>
          <w:bCs/>
          <w:kern w:val="2"/>
          <w:sz w:val="16"/>
          <w:szCs w:val="16"/>
          <w:lang w:eastAsia="hi-IN" w:bidi="hi-IN"/>
        </w:rPr>
      </w:pPr>
      <w:r w:rsidRPr="001E70FF">
        <w:rPr>
          <w:rFonts w:ascii="Times New Roman" w:hAnsi="Times New Roman"/>
          <w:b/>
          <w:bCs/>
          <w:kern w:val="2"/>
          <w:sz w:val="20"/>
          <w:szCs w:val="20"/>
          <w:lang w:eastAsia="hi-IN" w:bidi="hi-IN"/>
        </w:rPr>
        <w:t>ОКПО: 12700228, ОГРН: 1020201884548 ИНН 0264020426 КПП 026401001</w:t>
      </w:r>
    </w:p>
    <w:p w:rsidR="00255981" w:rsidRPr="001E70FF" w:rsidRDefault="00255981" w:rsidP="00255981">
      <w:pPr>
        <w:suppressAutoHyphens/>
        <w:snapToGrid w:val="0"/>
        <w:spacing w:line="100" w:lineRule="atLeast"/>
        <w:jc w:val="center"/>
        <w:rPr>
          <w:rFonts w:ascii="Times New Roman" w:hAnsi="Times New Roman"/>
          <w:b/>
          <w:bCs/>
          <w:kern w:val="2"/>
          <w:sz w:val="16"/>
          <w:szCs w:val="16"/>
          <w:lang w:eastAsia="hi-IN" w:bidi="hi-IN"/>
        </w:rPr>
      </w:pPr>
    </w:p>
    <w:tbl>
      <w:tblPr>
        <w:tblW w:w="0" w:type="auto"/>
        <w:tblInd w:w="7" w:type="dxa"/>
        <w:tblBorders>
          <w:top w:val="single" w:sz="4" w:space="0" w:color="auto"/>
        </w:tblBorders>
        <w:tblLook w:val="00A0"/>
      </w:tblPr>
      <w:tblGrid>
        <w:gridCol w:w="9564"/>
      </w:tblGrid>
      <w:tr w:rsidR="00255981" w:rsidRPr="001E70FF" w:rsidTr="00255981">
        <w:trPr>
          <w:trHeight w:val="129"/>
        </w:trPr>
        <w:tc>
          <w:tcPr>
            <w:tcW w:w="95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5981" w:rsidRPr="001E70FF" w:rsidRDefault="00255981" w:rsidP="00954D6F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bCs/>
                <w:kern w:val="2"/>
                <w:sz w:val="16"/>
                <w:szCs w:val="16"/>
                <w:lang w:eastAsia="hi-IN" w:bidi="hi-IN"/>
              </w:rPr>
            </w:pPr>
          </w:p>
        </w:tc>
      </w:tr>
    </w:tbl>
    <w:p w:rsidR="00255981" w:rsidRDefault="00790BD1" w:rsidP="0025598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Pr="00790BD1">
        <w:rPr>
          <w:rFonts w:ascii="Times New Roman" w:hAnsi="Times New Roman"/>
          <w:sz w:val="24"/>
          <w:szCs w:val="24"/>
          <w:u w:val="single"/>
        </w:rPr>
        <w:t>134</w:t>
      </w:r>
      <w:r>
        <w:rPr>
          <w:rFonts w:ascii="Times New Roman" w:hAnsi="Times New Roman"/>
          <w:sz w:val="24"/>
          <w:szCs w:val="24"/>
        </w:rPr>
        <w:t xml:space="preserve"> от «</w:t>
      </w:r>
      <w:r w:rsidRPr="00790BD1">
        <w:rPr>
          <w:rFonts w:ascii="Times New Roman" w:hAnsi="Times New Roman"/>
          <w:sz w:val="24"/>
          <w:szCs w:val="24"/>
          <w:u w:val="single"/>
        </w:rPr>
        <w:t>19</w:t>
      </w:r>
      <w:r w:rsidR="00255981">
        <w:rPr>
          <w:rFonts w:ascii="Times New Roman" w:hAnsi="Times New Roman"/>
          <w:sz w:val="24"/>
          <w:szCs w:val="24"/>
        </w:rPr>
        <w:t xml:space="preserve">»  </w:t>
      </w:r>
      <w:r w:rsidRPr="00790BD1">
        <w:rPr>
          <w:rFonts w:ascii="Times New Roman" w:hAnsi="Times New Roman"/>
          <w:sz w:val="24"/>
          <w:szCs w:val="24"/>
          <w:u w:val="single"/>
        </w:rPr>
        <w:t>апреля</w:t>
      </w:r>
      <w:r>
        <w:rPr>
          <w:rFonts w:ascii="Times New Roman" w:hAnsi="Times New Roman"/>
          <w:sz w:val="24"/>
          <w:szCs w:val="24"/>
        </w:rPr>
        <w:t xml:space="preserve"> </w:t>
      </w:r>
      <w:r w:rsidR="00255981" w:rsidRPr="00A3608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="00255981">
          <w:rPr>
            <w:rFonts w:ascii="Times New Roman" w:hAnsi="Times New Roman"/>
            <w:sz w:val="24"/>
            <w:szCs w:val="24"/>
          </w:rPr>
          <w:t>2024</w:t>
        </w:r>
        <w:r w:rsidR="00255981" w:rsidRPr="00A36088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255981" w:rsidRPr="00A36088">
        <w:rPr>
          <w:rFonts w:ascii="Times New Roman" w:hAnsi="Times New Roman"/>
          <w:sz w:val="24"/>
          <w:szCs w:val="24"/>
        </w:rPr>
        <w:t xml:space="preserve">.     </w:t>
      </w:r>
    </w:p>
    <w:p w:rsidR="00255981" w:rsidRDefault="00255981" w:rsidP="00255981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255981" w:rsidRDefault="00255981" w:rsidP="0025598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Сопроводительное письмо</w:t>
      </w:r>
    </w:p>
    <w:p w:rsidR="00255981" w:rsidRDefault="00255981" w:rsidP="002559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детский сад № 29 городского округа город </w:t>
      </w:r>
      <w:proofErr w:type="spellStart"/>
      <w:r>
        <w:rPr>
          <w:rFonts w:ascii="Times New Roman" w:hAnsi="Times New Roman"/>
          <w:sz w:val="24"/>
          <w:szCs w:val="24"/>
        </w:rPr>
        <w:t>Нефтекамск</w:t>
      </w:r>
      <w:proofErr w:type="spellEnd"/>
      <w:r>
        <w:rPr>
          <w:rFonts w:ascii="Times New Roman" w:hAnsi="Times New Roman"/>
          <w:sz w:val="24"/>
          <w:szCs w:val="24"/>
        </w:rPr>
        <w:t xml:space="preserve"> Республики Башкортостан  в соответствии с Положением о проведении Всероссийского фестиваля педагогических практик «Образование. Семья. Здоровье» в 2024 году (далее – Фестиваль), направляет Вам трек (видеоролик) </w:t>
      </w:r>
      <w:r w:rsidR="00790BD1">
        <w:rPr>
          <w:rFonts w:ascii="Times New Roman" w:hAnsi="Times New Roman"/>
          <w:sz w:val="24"/>
          <w:szCs w:val="24"/>
        </w:rPr>
        <w:t xml:space="preserve">«Взаимодействие семьи и детского сада по трудовому воспитанию дошкольников» </w:t>
      </w:r>
      <w:r>
        <w:rPr>
          <w:rFonts w:ascii="Times New Roman" w:hAnsi="Times New Roman"/>
          <w:sz w:val="24"/>
          <w:szCs w:val="24"/>
        </w:rPr>
        <w:t>для участия в Фестивале, в номинации «Дошкольное образование для семьи и семейного здоровья».</w:t>
      </w:r>
    </w:p>
    <w:p w:rsidR="00255981" w:rsidRDefault="00255981" w:rsidP="0025598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Фаттахова </w:t>
      </w:r>
      <w:proofErr w:type="spellStart"/>
      <w:r>
        <w:rPr>
          <w:rFonts w:ascii="Times New Roman" w:hAnsi="Times New Roman"/>
          <w:sz w:val="24"/>
          <w:szCs w:val="24"/>
        </w:rPr>
        <w:t>Резида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Рафисовна</w:t>
      </w:r>
      <w:proofErr w:type="spellEnd"/>
      <w:r>
        <w:rPr>
          <w:rFonts w:ascii="Times New Roman" w:hAnsi="Times New Roman"/>
          <w:sz w:val="24"/>
          <w:szCs w:val="24"/>
        </w:rPr>
        <w:t>, воспитатель</w:t>
      </w:r>
    </w:p>
    <w:p w:rsidR="00255981" w:rsidRDefault="00255981" w:rsidP="0025598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Калямшина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Вячеславовна, воспитатель</w:t>
      </w:r>
    </w:p>
    <w:p w:rsidR="00255981" w:rsidRDefault="00255981" w:rsidP="0025598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Сулейманова Галина Евгеньевна, старший воспитатель</w:t>
      </w:r>
    </w:p>
    <w:p w:rsidR="00255981" w:rsidRDefault="00F1310D" w:rsidP="00F1310D">
      <w:pPr>
        <w:pStyle w:val="a4"/>
        <w:ind w:left="-42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521370" cy="1574359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370" cy="157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A0C" w:rsidRDefault="00E44A0C"/>
    <w:sectPr w:rsidR="00E44A0C" w:rsidSect="00E4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5E8"/>
    <w:multiLevelType w:val="hybridMultilevel"/>
    <w:tmpl w:val="9836C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5981"/>
    <w:rsid w:val="00255981"/>
    <w:rsid w:val="0069695D"/>
    <w:rsid w:val="00790BD1"/>
    <w:rsid w:val="00E44A0C"/>
    <w:rsid w:val="00F1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55981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2559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B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u29neftekamsk.edu-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29-neft@mail.ru" TargetMode="External"/><Relationship Id="rId5" Type="http://schemas.openxmlformats.org/officeDocument/2006/relationships/hyperlink" Target="mailto:dou29-neft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2024-04-20T02:53:00Z</dcterms:created>
  <dcterms:modified xsi:type="dcterms:W3CDTF">2024-04-20T03:22:00Z</dcterms:modified>
</cp:coreProperties>
</file>